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both"/>
        <w:rPr>
          <w:rFonts w:ascii="黑体" w:hAnsi="黑体" w:eastAsia="黑体" w:cs="Times"/>
          <w:b/>
          <w:szCs w:val="22"/>
        </w:rPr>
      </w:pPr>
      <w:r>
        <w:rPr>
          <w:rFonts w:ascii="黑体" w:hAnsi="黑体" w:eastAsia="黑体" w:cs="Times"/>
          <w:b/>
          <w:szCs w:val="22"/>
        </w:rPr>
        <w:t xml:space="preserve">附件 </w:t>
      </w:r>
      <w:r>
        <w:rPr>
          <w:rFonts w:hint="eastAsia" w:ascii="黑体" w:hAnsi="黑体" w:eastAsia="黑体" w:cs="Times"/>
          <w:b/>
          <w:szCs w:val="22"/>
        </w:rPr>
        <w:t>2</w:t>
      </w:r>
    </w:p>
    <w:p>
      <w:pPr>
        <w:adjustRightInd w:val="0"/>
        <w:snapToGrid w:val="0"/>
        <w:spacing w:before="55" w:line="360" w:lineRule="auto"/>
        <w:jc w:val="both"/>
        <w:rPr>
          <w:rFonts w:ascii="黑体" w:hAnsi="黑体" w:eastAsia="黑体" w:cs="Times"/>
          <w:b/>
          <w:color w:val="C00000"/>
          <w:sz w:val="28"/>
        </w:rPr>
      </w:pPr>
      <w:r>
        <w:rPr>
          <w:rFonts w:hint="eastAsia" w:ascii="黑体" w:hAnsi="黑体" w:eastAsia="黑体" w:cs="Times"/>
          <w:b/>
          <w:color w:val="C00000"/>
          <w:sz w:val="28"/>
        </w:rPr>
        <w:t>请在投稿摘要时填写如下表格,并随摘要同时提交: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7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pct"/>
          </w:tcPr>
          <w:p>
            <w:pPr>
              <w:adjustRightInd w:val="0"/>
              <w:snapToGrid w:val="0"/>
              <w:spacing w:before="55" w:line="360" w:lineRule="auto"/>
              <w:jc w:val="center"/>
              <w:rPr>
                <w:rFonts w:ascii="黑体" w:hAnsi="黑体" w:eastAsia="黑体" w:cs="Times"/>
                <w:b/>
                <w:sz w:val="28"/>
              </w:rPr>
            </w:pPr>
            <w:r>
              <w:rPr>
                <w:rFonts w:hint="eastAsia" w:ascii="黑体" w:hAnsi="黑体" w:eastAsia="黑体" w:cs="Times"/>
                <w:b/>
                <w:sz w:val="28"/>
              </w:rPr>
              <w:t>摘要主题</w:t>
            </w:r>
            <w:r>
              <w:rPr>
                <w:rFonts w:hint="eastAsia" w:ascii="楷体" w:hAnsi="楷体" w:eastAsia="楷体" w:cs="Times"/>
                <w:color w:val="0070C0"/>
                <w:spacing w:val="-2"/>
                <w:sz w:val="21"/>
                <w:szCs w:val="21"/>
              </w:rPr>
              <w:t>（仅选择</w:t>
            </w:r>
            <w:r>
              <w:rPr>
                <w:rFonts w:ascii="Times New Roman" w:hAnsi="Times New Roman" w:eastAsia="楷体" w:cs="Times New Roman"/>
                <w:color w:val="0070C0"/>
                <w:spacing w:val="-2"/>
                <w:sz w:val="21"/>
                <w:szCs w:val="21"/>
              </w:rPr>
              <w:t>1项</w:t>
            </w:r>
            <w:r>
              <w:rPr>
                <w:rFonts w:hint="eastAsia" w:ascii="楷体" w:hAnsi="楷体" w:eastAsia="楷体" w:cs="Times"/>
                <w:color w:val="0070C0"/>
                <w:spacing w:val="-2"/>
                <w:sz w:val="21"/>
                <w:szCs w:val="21"/>
              </w:rPr>
              <w:t>）</w:t>
            </w:r>
          </w:p>
        </w:tc>
        <w:tc>
          <w:tcPr>
            <w:tcW w:w="2379" w:type="pct"/>
          </w:tcPr>
          <w:p>
            <w:pPr>
              <w:adjustRightInd w:val="0"/>
              <w:snapToGrid w:val="0"/>
              <w:spacing w:before="55" w:line="360" w:lineRule="auto"/>
              <w:rPr>
                <w:rFonts w:ascii="Times" w:hAnsi="Times" w:cs="Times"/>
                <w:b/>
                <w:sz w:val="28"/>
              </w:rPr>
            </w:pPr>
            <w:r>
              <w:rPr>
                <w:rFonts w:hint="eastAsia" w:cs="Times"/>
                <w:b/>
                <w:sz w:val="28"/>
              </w:rPr>
              <w:t>□</w:t>
            </w:r>
            <w:r>
              <w:rPr>
                <w:rFonts w:hint="eastAsia" w:ascii="Times" w:hAnsi="Times" w:cs="Times"/>
                <w:b/>
                <w:sz w:val="28"/>
              </w:rPr>
              <w:t xml:space="preserve">神经毒理 </w:t>
            </w:r>
            <w:r>
              <w:rPr>
                <w:rFonts w:ascii="Times" w:hAnsi="Times" w:cs="Times"/>
                <w:b/>
                <w:sz w:val="28"/>
              </w:rPr>
              <w:t xml:space="preserve">       </w:t>
            </w:r>
            <w:r>
              <w:rPr>
                <w:rFonts w:hint="eastAsia" w:cs="Times"/>
                <w:b/>
                <w:sz w:val="28"/>
              </w:rPr>
              <w:t>□</w:t>
            </w:r>
            <w:r>
              <w:rPr>
                <w:rFonts w:hint="eastAsia" w:ascii="Times" w:hAnsi="Times" w:cs="Times"/>
                <w:b/>
                <w:sz w:val="28"/>
              </w:rPr>
              <w:t>表观遗传毒理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pct"/>
          </w:tcPr>
          <w:p>
            <w:pPr>
              <w:adjustRightInd w:val="0"/>
              <w:snapToGrid w:val="0"/>
              <w:spacing w:before="55" w:line="360" w:lineRule="auto"/>
              <w:jc w:val="center"/>
              <w:rPr>
                <w:rFonts w:ascii="黑体" w:hAnsi="黑体" w:eastAsia="黑体" w:cs="Times"/>
                <w:b/>
                <w:sz w:val="28"/>
              </w:rPr>
            </w:pPr>
            <w:r>
              <w:rPr>
                <w:rFonts w:hint="eastAsia" w:ascii="黑体" w:hAnsi="黑体" w:eastAsia="黑体" w:cs="Times"/>
                <w:b/>
                <w:sz w:val="28"/>
              </w:rPr>
              <w:t>交流形式</w:t>
            </w:r>
          </w:p>
        </w:tc>
        <w:tc>
          <w:tcPr>
            <w:tcW w:w="2379" w:type="pct"/>
          </w:tcPr>
          <w:p>
            <w:pPr>
              <w:adjustRightInd w:val="0"/>
              <w:snapToGrid w:val="0"/>
              <w:spacing w:before="55" w:line="360" w:lineRule="auto"/>
              <w:jc w:val="both"/>
              <w:rPr>
                <w:rFonts w:ascii="Times" w:hAnsi="Times" w:cs="Times"/>
                <w:b/>
                <w:sz w:val="28"/>
              </w:rPr>
            </w:pPr>
            <w:r>
              <w:rPr>
                <w:rFonts w:hint="eastAsia" w:cs="Times"/>
                <w:b/>
                <w:sz w:val="28"/>
              </w:rPr>
              <w:t xml:space="preserve">□口头汇报 </w:t>
            </w:r>
            <w:r>
              <w:rPr>
                <w:rFonts w:cs="Times"/>
                <w:b/>
                <w:sz w:val="28"/>
              </w:rPr>
              <w:t xml:space="preserve">   </w:t>
            </w:r>
            <w:r>
              <w:rPr>
                <w:rFonts w:hint="eastAsia" w:cs="Times"/>
                <w:b/>
                <w:sz w:val="28"/>
              </w:rPr>
              <w:t xml:space="preserve">□壁报交流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pct"/>
          </w:tcPr>
          <w:p>
            <w:pPr>
              <w:adjustRightInd w:val="0"/>
              <w:snapToGrid w:val="0"/>
              <w:spacing w:before="55" w:line="360" w:lineRule="auto"/>
              <w:jc w:val="center"/>
              <w:rPr>
                <w:rFonts w:ascii="黑体" w:hAnsi="黑体" w:eastAsia="黑体" w:cs="Times"/>
                <w:b/>
                <w:sz w:val="28"/>
              </w:rPr>
            </w:pPr>
            <w:r>
              <w:rPr>
                <w:rFonts w:hint="eastAsia" w:ascii="黑体" w:hAnsi="黑体" w:eastAsia="黑体" w:cs="Times"/>
                <w:b/>
                <w:sz w:val="28"/>
              </w:rPr>
              <w:t>是否愿意参加青年</w:t>
            </w:r>
            <w:r>
              <w:rPr>
                <w:rFonts w:ascii="黑体" w:hAnsi="黑体" w:eastAsia="黑体" w:cs="Times"/>
                <w:b/>
                <w:sz w:val="28"/>
              </w:rPr>
              <w:t>优秀报告</w:t>
            </w:r>
            <w:r>
              <w:rPr>
                <w:rFonts w:hint="eastAsia" w:ascii="黑体" w:hAnsi="黑体" w:eastAsia="黑体" w:cs="Times"/>
                <w:b/>
                <w:sz w:val="28"/>
              </w:rPr>
              <w:t>评选</w:t>
            </w:r>
          </w:p>
          <w:p>
            <w:pPr>
              <w:pStyle w:val="2"/>
              <w:adjustRightInd w:val="0"/>
              <w:snapToGrid w:val="0"/>
              <w:spacing w:line="360" w:lineRule="auto"/>
              <w:ind w:left="220" w:right="257"/>
              <w:jc w:val="center"/>
              <w:rPr>
                <w:rFonts w:ascii="Times New Roman" w:hAnsi="Times New Roman" w:eastAsia="楷体" w:cs="Times New Roman"/>
                <w:b/>
              </w:rPr>
            </w:pPr>
            <w:r>
              <w:rPr>
                <w:rFonts w:ascii="Times New Roman" w:hAnsi="Times New Roman" w:eastAsia="楷体" w:cs="Times New Roman"/>
                <w:color w:val="0070C0"/>
                <w:spacing w:val="-2"/>
                <w:sz w:val="21"/>
                <w:szCs w:val="21"/>
              </w:rPr>
              <w:t>不满35周岁（1989年 6月30日后出生）</w:t>
            </w:r>
          </w:p>
        </w:tc>
        <w:tc>
          <w:tcPr>
            <w:tcW w:w="2379" w:type="pct"/>
            <w:vAlign w:val="center"/>
          </w:tcPr>
          <w:p>
            <w:pPr>
              <w:adjustRightInd w:val="0"/>
              <w:snapToGrid w:val="0"/>
              <w:spacing w:before="55" w:line="360" w:lineRule="auto"/>
              <w:jc w:val="both"/>
              <w:rPr>
                <w:rFonts w:cs="Times"/>
                <w:b/>
                <w:sz w:val="28"/>
              </w:rPr>
            </w:pPr>
            <w:r>
              <w:rPr>
                <w:rFonts w:hint="eastAsia" w:cs="Times"/>
                <w:b/>
                <w:sz w:val="28"/>
              </w:rPr>
              <w:t xml:space="preserve">□愿意 </w:t>
            </w:r>
            <w:r>
              <w:rPr>
                <w:rFonts w:cs="Times"/>
                <w:b/>
                <w:sz w:val="28"/>
              </w:rPr>
              <w:t xml:space="preserve">       </w:t>
            </w:r>
            <w:r>
              <w:rPr>
                <w:rFonts w:hint="eastAsia" w:cs="Times"/>
                <w:b/>
                <w:sz w:val="28"/>
              </w:rPr>
              <w:t>□不愿意</w:t>
            </w:r>
          </w:p>
        </w:tc>
      </w:tr>
    </w:tbl>
    <w:p>
      <w:pPr>
        <w:adjustRightInd w:val="0"/>
        <w:snapToGrid w:val="0"/>
        <w:spacing w:before="55" w:line="360" w:lineRule="auto"/>
        <w:ind w:left="220"/>
        <w:jc w:val="both"/>
        <w:rPr>
          <w:rFonts w:ascii="Times" w:hAnsi="Times" w:cs="Times"/>
          <w:b/>
          <w:sz w:val="28"/>
        </w:rPr>
      </w:pPr>
      <w:r>
        <w:rPr>
          <w:rFonts w:hint="eastAsia" w:ascii="Times" w:hAnsi="Times" w:cs="Times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181610</wp:posOffset>
                </wp:positionV>
                <wp:extent cx="5760085" cy="0"/>
                <wp:effectExtent l="0" t="6350" r="0" b="63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2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.15pt;margin-top:14.3pt;height:0pt;width:453.55pt;z-index:251659264;mso-width-relative:page;mso-height-relative:page;" filled="f" stroked="t" coordsize="21600,21600" o:gfxdata="UEsDBAoAAAAAAIdO4kAAAAAAAAAAAAAAAAAEAAAAZHJzL1BLAwQUAAAACACHTuJAHQFCQ9cAAAAI&#10;AQAADwAAAGRycy9kb3ducmV2LnhtbE2PQU/DMAyF70j8h8hI3FiabZpGabpDBQjEiW3SrlnjtRGN&#10;U5ps6/49RhzGybLf0/P3itXoO3HCIbpAGtQkA4FUB+uo0bDdvDwsQcRkyJouEGq4YIRVeXtTmNyG&#10;M33iaZ0awSEUc6OhTanPpYx1i97ESeiRWDuEwZvE69BIO5gzh/tOTrNsIb1xxB9a02PVYv21PnoN&#10;9fNbVO/b74OrRrXbbarLa/fhtL6/U9kTiIRjuprhF5/RoWSmfTiSjaLTMJ3P2MlzuQDB+uNMzUHs&#10;/w6yLOT/AuUPUEsDBBQAAAAIAIdO4kCt4Rq5AAIAAOIDAAAOAAAAZHJzL2Uyb0RvYy54bWytU81u&#10;EzEQviP1HSzfm90GNalW2VSoUXspEAno3fHau5b8J4+TTV6CF0DiBieO3HkbymMw9m5TKJce0EqW&#10;58ffzPfN7OJybzTZiQDK2ZqeTUpKhOWuUbat6Yf316cXlEBktmHaWVHTgwB6uTx5seh9Jaauc7oR&#10;gSCIhar3Ne1i9FVRAO+EYTBxXlgMShcMi2iGtmgC6xHd6GJalrOid6HxwXEBgN7VEKQjYngOoJNS&#10;cbFyfGuEjQNqEJpFpASd8kCXuVspBY9vpQQRia4pMo35xCJ436SzWC5Y1QbmO8XHFthzWnjCyTBl&#10;segRasUiI9ug/oEyigcHTsYJd6YYiGRFkMVZ+USbdx3zInNBqcEfRYf/B8vf7NaBqKamL3Hulhmc&#10;+P2n7z8/fvn14zOe99++EoygTL2HCrOv7DqMFvh1SJz3MhgitfJ3uE9ZBeRF9lnkw1FksY+Eo/N8&#10;PiuncyzGH2LFAJGgfIB4I5wh6VJTrWzizyq2u4WIZTH1ISW5rbtWWucZakt6LD+dlzhaznAxJS4E&#10;Xo1HcmBbSphuceN5DBkSnFZNep6AILSbKx3IjuGevJqlLyfprXntmsE9Oy8Re2hizM8N/QWUulsx&#10;6IYncIBkDFtmVMQfRytT0wtEOmJpizBJ3UHPdNu45pBlzn4cfS40rmnarT/t/Prx11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0BQkPXAAAACAEAAA8AAAAAAAAAAQAgAAAAIgAAAGRycy9kb3du&#10;cmV2LnhtbFBLAQIUABQAAAAIAIdO4kCt4Rq5AAIAAOIDAAAOAAAAAAAAAAEAIAAAACYBAABkcnMv&#10;ZTJvRG9jLnhtbFBLBQYAAAAABgAGAFkBAACYBQAAAAA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rFonts w:ascii="楷体" w:hAnsi="楷体" w:eastAsia="楷体" w:cs="Times"/>
          <w:b/>
          <w:color w:val="0070C0"/>
          <w:sz w:val="32"/>
          <w:szCs w:val="24"/>
        </w:rPr>
      </w:pPr>
      <w:bookmarkStart w:id="1" w:name="_GoBack"/>
      <w:r>
        <w:rPr>
          <w:rFonts w:ascii="楷体" w:hAnsi="楷体" w:eastAsia="楷体" w:cs="Times"/>
          <w:b/>
          <w:color w:val="0070C0"/>
          <w:sz w:val="32"/>
          <w:szCs w:val="24"/>
        </w:rPr>
        <w:t>会议论文摘要</w:t>
      </w:r>
      <w:r>
        <w:rPr>
          <w:rFonts w:hint="eastAsia" w:ascii="楷体" w:hAnsi="楷体" w:eastAsia="楷体" w:cs="Times"/>
          <w:b/>
          <w:color w:val="0070C0"/>
          <w:sz w:val="32"/>
          <w:szCs w:val="24"/>
        </w:rPr>
        <w:t>提交模板</w:t>
      </w:r>
      <w:bookmarkEnd w:id="1"/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rStyle w:val="6"/>
          <w:rFonts w:hint="default"/>
        </w:rPr>
      </w:pPr>
      <w:r>
        <w:rPr>
          <w:rStyle w:val="6"/>
          <w:rFonts w:hint="default"/>
        </w:rPr>
        <w:t>摘要中文题目（黑体，小三号字体，加粗；居中）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rFonts w:ascii="楷体" w:hAnsi="楷体" w:eastAsia="楷体"/>
          <w:color w:val="0070C0"/>
          <w:sz w:val="24"/>
          <w:szCs w:val="24"/>
        </w:rPr>
      </w:pPr>
      <w:r>
        <w:rPr>
          <w:rFonts w:ascii="楷体" w:hAnsi="楷体" w:eastAsia="楷体"/>
          <w:color w:val="000000"/>
          <w:sz w:val="24"/>
          <w:szCs w:val="24"/>
        </w:rPr>
        <w:t>作者姓名</w:t>
      </w:r>
      <w:r>
        <w:rPr>
          <w:rFonts w:hint="eastAsia" w:ascii="楷体" w:hAnsi="楷体" w:eastAsia="楷体"/>
          <w:color w:val="000000"/>
          <w:sz w:val="24"/>
          <w:szCs w:val="24"/>
          <w:vertAlign w:val="superscript"/>
        </w:rPr>
        <w:t>1</w:t>
      </w:r>
      <w:r>
        <w:rPr>
          <w:rFonts w:ascii="楷体" w:hAnsi="楷体" w:eastAsia="楷体"/>
          <w:color w:val="0070C0"/>
          <w:sz w:val="24"/>
          <w:szCs w:val="24"/>
        </w:rPr>
        <w:t>（楷体，小四号字体；居中）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color w:val="0070C0"/>
        </w:rPr>
      </w:pPr>
      <w:r>
        <w:rPr>
          <w:color w:val="0070C0"/>
        </w:rPr>
        <w:t>（作者姓名之间用逗号隔开，不同作者单位用数字上标表示，通讯作者用</w:t>
      </w:r>
      <w:r>
        <w:rPr>
          <w:rFonts w:ascii="TimesNewRomanPSMT" w:hAnsi="TimesNewRomanPSMT"/>
          <w:color w:val="0070C0"/>
        </w:rPr>
        <w:t>*</w:t>
      </w:r>
      <w:r>
        <w:rPr>
          <w:color w:val="0070C0"/>
        </w:rPr>
        <w:t>上标表示）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rFonts w:ascii="楷体" w:hAnsi="楷体" w:eastAsia="楷体"/>
          <w:color w:val="0070C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  <w:vertAlign w:val="superscript"/>
        </w:rPr>
        <w:t>1</w:t>
      </w:r>
      <w:r>
        <w:rPr>
          <w:rFonts w:ascii="楷体" w:hAnsi="楷体" w:eastAsia="楷体"/>
          <w:color w:val="000000"/>
          <w:sz w:val="24"/>
          <w:szCs w:val="24"/>
        </w:rPr>
        <w:t>作者单位，城市，邮编</w:t>
      </w:r>
      <w:r>
        <w:rPr>
          <w:rFonts w:ascii="楷体" w:hAnsi="楷体" w:eastAsia="楷体"/>
          <w:color w:val="0070C0"/>
          <w:sz w:val="24"/>
          <w:szCs w:val="24"/>
        </w:rPr>
        <w:t>（楷体，小四号字体；居中）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color w:val="0070C0"/>
        </w:rPr>
      </w:pPr>
      <w:r>
        <w:rPr>
          <w:color w:val="000000"/>
        </w:rPr>
        <w:t xml:space="preserve">通讯作者 </w:t>
      </w:r>
      <w:r>
        <w:rPr>
          <w:rFonts w:ascii="TimesNewRomanPSMT" w:hAnsi="TimesNewRomanPSMT"/>
          <w:color w:val="000000"/>
        </w:rPr>
        <w:t xml:space="preserve">Email </w:t>
      </w:r>
      <w:r>
        <w:rPr>
          <w:color w:val="000000"/>
        </w:rPr>
        <w:t>地址</w:t>
      </w:r>
      <w:r>
        <w:rPr>
          <w:color w:val="0070C0"/>
        </w:rPr>
        <w:t>（</w:t>
      </w:r>
      <w:r>
        <w:rPr>
          <w:rFonts w:ascii="TimesNewRomanPSMT" w:hAnsi="TimesNewRomanPSMT"/>
          <w:color w:val="0070C0"/>
        </w:rPr>
        <w:t>Times New Roman</w:t>
      </w:r>
      <w:r>
        <w:rPr>
          <w:color w:val="0070C0"/>
        </w:rPr>
        <w:t>，小四字体，居中）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center"/>
        <w:rPr>
          <w:color w:val="0070C0"/>
        </w:rPr>
      </w:pPr>
      <w:r>
        <w:rPr>
          <w:color w:val="0070C0"/>
        </w:rPr>
        <w:t>（空一行）</w:t>
      </w:r>
    </w:p>
    <w:p>
      <w:pPr>
        <w:kinsoku w:val="0"/>
        <w:overflowPunct w:val="0"/>
        <w:adjustRightInd w:val="0"/>
        <w:snapToGrid w:val="0"/>
        <w:spacing w:before="61"/>
        <w:jc w:val="both"/>
        <w:rPr>
          <w:rFonts w:ascii="Times" w:hAnsi="Times" w:eastAsia="楷体" w:cs="Times"/>
          <w:color w:val="0070C0"/>
          <w:sz w:val="24"/>
          <w:szCs w:val="24"/>
        </w:rPr>
      </w:pPr>
      <w:r>
        <w:rPr>
          <w:rFonts w:ascii="Times" w:hAnsi="Times" w:eastAsia="楷体" w:cs="Times"/>
          <w:color w:val="0070C0"/>
          <w:sz w:val="24"/>
          <w:szCs w:val="24"/>
        </w:rPr>
        <w:t>（以下摘要内容采用结构式摘要，包括目的、方法、结果及结论四部分，</w:t>
      </w:r>
      <w:bookmarkStart w:id="0" w:name="_Hlk130933524"/>
      <w:r>
        <w:rPr>
          <w:rFonts w:ascii="Times" w:hAnsi="Times" w:eastAsia="楷体" w:cs="Times"/>
          <w:color w:val="0070C0"/>
          <w:sz w:val="24"/>
          <w:szCs w:val="24"/>
        </w:rPr>
        <w:t>1.5 倍行距，页边距 2.5cm、A4 版面，包括题目和摘要内容字数不超过 800 字。关键词和项目资助同正文要求。摘要文字用语应科学、准确、简练、流畅，尽量少用缩略词，不得使用图表）</w:t>
      </w:r>
    </w:p>
    <w:bookmarkEnd w:id="0"/>
    <w:p>
      <w:pPr>
        <w:kinsoku w:val="0"/>
        <w:overflowPunct w:val="0"/>
        <w:adjustRightInd w:val="0"/>
        <w:snapToGrid w:val="0"/>
        <w:spacing w:before="61"/>
        <w:jc w:val="both"/>
        <w:rPr>
          <w:rFonts w:ascii="Times" w:hAnsi="Times" w:eastAsia="楷体" w:cs="Times"/>
          <w:b/>
          <w:bCs/>
          <w:color w:val="0070C0"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Times" w:hAnsi="Times" w:cs="Times" w:eastAsiaTheme="majorEastAsia"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目的：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黑体" w:hAnsi="黑体" w:eastAsia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方法：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黑体" w:hAnsi="黑体" w:eastAsia="黑体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结果：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Times" w:hAnsi="Times" w:cs="Times" w:eastAsiaTheme="majorEastAsia"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结论：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楷体" w:hAnsi="楷体" w:eastAsia="楷体" w:cs="Times"/>
          <w:b/>
          <w:sz w:val="32"/>
          <w:szCs w:val="24"/>
        </w:rPr>
      </w:pPr>
      <w:r>
        <w:rPr>
          <w:rFonts w:ascii="黑体" w:hAnsi="黑体" w:eastAsia="黑体"/>
          <w:b/>
          <w:bCs/>
          <w:color w:val="000000"/>
          <w:sz w:val="24"/>
          <w:szCs w:val="24"/>
        </w:rPr>
        <w:t>关键词</w:t>
      </w: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：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（</w:t>
      </w:r>
      <w:r>
        <w:rPr>
          <w:color w:val="0070C0"/>
          <w:sz w:val="24"/>
          <w:szCs w:val="24"/>
        </w:rPr>
        <w:t xml:space="preserve">不超过 </w:t>
      </w:r>
      <w:r>
        <w:rPr>
          <w:rFonts w:ascii="TimesNewRomanPSMT" w:hAnsi="TimesNewRomanPSMT"/>
          <w:color w:val="0070C0"/>
          <w:sz w:val="24"/>
          <w:szCs w:val="24"/>
        </w:rPr>
        <w:t xml:space="preserve">5 </w:t>
      </w:r>
      <w:r>
        <w:rPr>
          <w:color w:val="0070C0"/>
          <w:sz w:val="24"/>
          <w:szCs w:val="24"/>
        </w:rPr>
        <w:t>个，用分号隔开</w:t>
      </w:r>
      <w:r>
        <w:rPr>
          <w:rFonts w:hint="eastAsia"/>
          <w:color w:val="0070C0"/>
          <w:sz w:val="24"/>
          <w:szCs w:val="24"/>
        </w:rPr>
        <w:t>，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内容为</w:t>
      </w:r>
      <w:r>
        <w:rPr>
          <w:rFonts w:ascii="Times" w:hAnsi="Times" w:cs="Times" w:eastAsiaTheme="majorEastAsia"/>
          <w:color w:val="0070C0"/>
          <w:sz w:val="24"/>
          <w:szCs w:val="24"/>
        </w:rPr>
        <w:t>小四号，中文字体为宋体，英文为Times New Roman</w:t>
      </w:r>
      <w:r>
        <w:rPr>
          <w:rFonts w:hint="eastAsia" w:ascii="Times" w:hAnsi="Times" w:cs="Times" w:eastAsiaTheme="majorEastAsia"/>
          <w:color w:val="0070C0"/>
          <w:sz w:val="24"/>
          <w:szCs w:val="24"/>
        </w:rPr>
        <w:t>）</w:t>
      </w:r>
    </w:p>
    <w:p>
      <w:pPr>
        <w:kinsoku w:val="0"/>
        <w:overflowPunct w:val="0"/>
        <w:adjustRightInd w:val="0"/>
        <w:snapToGrid w:val="0"/>
        <w:spacing w:before="61" w:line="360" w:lineRule="auto"/>
        <w:jc w:val="both"/>
        <w:rPr>
          <w:rFonts w:ascii="楷体" w:hAnsi="楷体" w:eastAsia="楷体" w:cs="Times"/>
          <w:b/>
          <w:sz w:val="32"/>
          <w:szCs w:val="24"/>
        </w:rPr>
      </w:pPr>
      <w:r>
        <w:rPr>
          <w:rFonts w:hint="eastAsia" w:ascii="黑体" w:hAnsi="黑体" w:eastAsia="黑体"/>
          <w:b/>
          <w:bCs/>
          <w:color w:val="000000"/>
          <w:sz w:val="24"/>
          <w:szCs w:val="24"/>
        </w:rPr>
        <w:t>项目资助：</w:t>
      </w:r>
      <w:r>
        <w:rPr>
          <w:rFonts w:hint="eastAsia" w:ascii="Times" w:hAnsi="Times" w:cs="Times" w:eastAsiaTheme="majorEastAsia"/>
          <w:color w:val="000000"/>
          <w:sz w:val="24"/>
          <w:szCs w:val="24"/>
        </w:rPr>
        <w:t>内容为</w:t>
      </w:r>
      <w:r>
        <w:rPr>
          <w:rFonts w:ascii="Times" w:hAnsi="Times" w:cs="Times" w:eastAsiaTheme="majorEastAsia"/>
          <w:color w:val="000000"/>
          <w:sz w:val="24"/>
          <w:szCs w:val="24"/>
        </w:rPr>
        <w:t>小四号，中文字体为宋体，英文为Times New Roman</w:t>
      </w:r>
    </w:p>
    <w:sectPr>
      <w:pgSz w:w="11910" w:h="16840"/>
      <w:pgMar w:top="1797" w:right="1440" w:bottom="1183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kyY2Y0ZGE1NmRhNGJlM2I0OGM3YzE0Y2QyYjYifQ=="/>
  </w:docVars>
  <w:rsids>
    <w:rsidRoot w:val="47A35FA8"/>
    <w:rsid w:val="47A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autoRedefine/>
    <w:qFormat/>
    <w:uiPriority w:val="0"/>
    <w:rPr>
      <w:rFonts w:hint="eastAsia" w:ascii="黑体" w:hAnsi="黑体" w:eastAsia="黑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2024-02-29T07:21:00Z</dcterms:created>
  <dc:creator>颖</dc:creator>
  <cp:lastModifiedBy>颖</cp:lastModifiedBy>
  <dcterms:modified xsi:type="dcterms:W3CDTF">2024-02-29T07:23:40Z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9F394C9072004307A9342DDD5761EA6A_11</vt:lpwstr>
  </property>
</Properties>
</file>