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eastAsia" w:ascii="Times New Roman" w:hAnsi="Times New Roman" w:cs="Times New Roman"/>
          <w:b/>
          <w:sz w:val="28"/>
          <w:szCs w:val="28"/>
        </w:rPr>
        <w:t>会议论文摘要格式要求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0" w:firstLineChars="2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摘要总篇幅限定在800字以内。应写明论文题目、作者、作者单位、单位所在城市、邮政编码及责任作者的E-mail地址。论文摘要应按目的、方法、结果及结论共4项进行撰写。综述摘要的具体格式不做要求。</w:t>
      </w:r>
      <w:r>
        <w:rPr>
          <w:rFonts w:ascii="Times New Roman" w:hAnsi="Times New Roman" w:cs="Times New Roman"/>
          <w:kern w:val="0"/>
          <w:sz w:val="28"/>
          <w:szCs w:val="28"/>
        </w:rPr>
        <w:br w:type="textWrapping"/>
      </w:r>
      <w:r>
        <w:rPr>
          <w:rFonts w:ascii="Times New Roman" w:hAnsi="Times New Roman" w:cs="Times New Roman"/>
          <w:kern w:val="0"/>
          <w:sz w:val="28"/>
          <w:szCs w:val="28"/>
        </w:rPr>
        <w:t>摘要请用中文书写，用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W</w:t>
      </w:r>
      <w:r>
        <w:rPr>
          <w:rFonts w:ascii="Times New Roman" w:hAnsi="Times New Roman" w:cs="Times New Roman"/>
          <w:kern w:val="0"/>
          <w:sz w:val="28"/>
          <w:szCs w:val="28"/>
        </w:rPr>
        <w:t>ord软件按以下要求编辑：题目（四号宋体加粗）；</w:t>
      </w:r>
      <w:r>
        <w:rPr>
          <w:rFonts w:ascii="Times New Roman" w:hAnsi="Times New Roman" w:cs="Times New Roman"/>
          <w:sz w:val="28"/>
          <w:szCs w:val="28"/>
        </w:rPr>
        <w:t>作者姓名、单位、城市、邮编（楷体小四号）；通讯作者邮箱（Times New Roman小四号）；摘要正文（小四号，中文字体为宋体，英文为Times New Roman），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目的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、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方法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、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结果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和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结论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加粗，1.5倍行距、页边距2.5cm、A4版面。</w:t>
      </w:r>
      <w:r>
        <w:rPr>
          <w:rFonts w:ascii="Times New Roman" w:hAnsi="Times New Roman" w:cs="Times New Roman"/>
          <w:sz w:val="28"/>
          <w:szCs w:val="28"/>
        </w:rPr>
        <w:t>关键词和项目资助同正文要求。</w:t>
      </w:r>
      <w:r>
        <w:rPr>
          <w:rFonts w:ascii="Times New Roman" w:hAnsi="Times New Roman" w:cs="Times New Roman"/>
          <w:kern w:val="0"/>
          <w:sz w:val="28"/>
          <w:szCs w:val="28"/>
        </w:rPr>
        <w:t>摘要文字用语应科学、准确、简练、流畅，尽量少用缩略词，不得使用图表。</w:t>
      </w:r>
    </w:p>
    <w:p>
      <w:pPr>
        <w:widowControl/>
        <w:jc w:val="left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br w:type="page"/>
      </w:r>
    </w:p>
    <w:p>
      <w:pPr>
        <w:widowControl/>
        <w:jc w:val="left"/>
        <w:rPr>
          <w:rFonts w:hAnsi="宋体"/>
          <w:b/>
          <w:sz w:val="28"/>
          <w:szCs w:val="28"/>
        </w:rPr>
      </w:pPr>
    </w:p>
    <w:p>
      <w:pPr>
        <w:widowControl/>
        <w:jc w:val="left"/>
        <w:rPr>
          <w:rFonts w:hAnsi="宋体"/>
          <w:b/>
          <w:sz w:val="28"/>
          <w:szCs w:val="28"/>
        </w:rPr>
      </w:pPr>
    </w:p>
    <w:p>
      <w:pPr>
        <w:widowControl/>
        <w:jc w:val="left"/>
        <w:rPr>
          <w:rFonts w:hAnsi="宋体"/>
          <w:b/>
          <w:sz w:val="28"/>
          <w:szCs w:val="28"/>
        </w:rPr>
      </w:pPr>
      <w:bookmarkStart w:id="1" w:name="_GoBack"/>
      <w:bookmarkEnd w:id="1"/>
    </w:p>
    <w:p>
      <w:pPr>
        <w:ind w:firstLine="562" w:firstLineChars="200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hAnsi="宋体"/>
          <w:b/>
          <w:sz w:val="28"/>
          <w:szCs w:val="28"/>
        </w:rPr>
        <w:t>附件</w:t>
      </w:r>
      <w:r>
        <w:rPr>
          <w:rFonts w:hAnsi="宋体"/>
          <w:b/>
          <w:sz w:val="28"/>
          <w:szCs w:val="28"/>
        </w:rPr>
        <w:t xml:space="preserve">2 </w:t>
      </w:r>
      <w:r>
        <w:rPr>
          <w:rFonts w:hint="eastAsia" w:ascii="微软雅黑" w:hAnsi="微软雅黑" w:eastAsia="微软雅黑"/>
          <w:b/>
          <w:sz w:val="32"/>
          <w:szCs w:val="28"/>
        </w:rPr>
        <w:t>中国毒理学会表观遗传毒理专业委员会</w:t>
      </w:r>
    </w:p>
    <w:p>
      <w:pPr>
        <w:jc w:val="center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成立大会暨第一次学术大会</w:t>
      </w:r>
    </w:p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参会回执</w:t>
      </w:r>
    </w:p>
    <w:p>
      <w:pPr>
        <w:jc w:val="center"/>
        <w:rPr>
          <w:rFonts w:ascii="微软雅黑" w:hAnsi="微软雅黑" w:eastAsia="微软雅黑"/>
          <w:b/>
          <w:sz w:val="32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1418"/>
        <w:gridCol w:w="1984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shd w:val="clear" w:color="auto" w:fill="D0CECE" w:themeFill="background2" w:themeFillShade="E6"/>
          </w:tcPr>
          <w:p>
            <w:pPr>
              <w:jc w:val="center"/>
              <w:rPr>
                <w:rFonts w:ascii="微软雅黑" w:hAnsi="微软雅黑" w:eastAsia="微软雅黑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Cs/>
                <w:sz w:val="28"/>
                <w:szCs w:val="28"/>
              </w:rPr>
              <w:t>参会人员基本信息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3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CC"/>
                <w:sz w:val="28"/>
                <w:szCs w:val="28"/>
              </w:rPr>
              <w:t>是否学生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CC"/>
                <w:sz w:val="28"/>
                <w:szCs w:val="28"/>
              </w:rPr>
              <w:t>职称与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职务</w:t>
            </w:r>
          </w:p>
        </w:tc>
        <w:tc>
          <w:tcPr>
            <w:tcW w:w="2631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CC"/>
                <w:sz w:val="28"/>
                <w:szCs w:val="28"/>
              </w:rPr>
              <w:t>联系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63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13" w:type="dxa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E-mail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left"/>
              <w:rPr>
                <w:b/>
                <w:color w:val="0000CC"/>
                <w:sz w:val="28"/>
                <w:szCs w:val="28"/>
              </w:rPr>
            </w:pPr>
            <w:r>
              <w:rPr>
                <w:rFonts w:hint="eastAsia"/>
                <w:b/>
                <w:color w:val="0000CC"/>
                <w:sz w:val="28"/>
                <w:szCs w:val="28"/>
              </w:rPr>
              <w:t>工作单位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13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rPr>
                <w:b/>
                <w:color w:val="0000CC"/>
                <w:sz w:val="28"/>
                <w:szCs w:val="28"/>
              </w:rPr>
            </w:pPr>
            <w:bookmarkStart w:id="0" w:name="_Hlk53175392"/>
            <w:r>
              <w:rPr>
                <w:rFonts w:hint="eastAsia"/>
                <w:b/>
                <w:color w:val="0000CC"/>
                <w:sz w:val="28"/>
                <w:szCs w:val="28"/>
              </w:rPr>
              <w:t>预定住房</w:t>
            </w:r>
          </w:p>
        </w:tc>
        <w:tc>
          <w:tcPr>
            <w:tcW w:w="6883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□单住大床房 </w:t>
            </w:r>
            <w:r>
              <w:rPr>
                <w:rFonts w:hAnsi="宋体"/>
                <w:sz w:val="28"/>
                <w:szCs w:val="28"/>
              </w:rPr>
              <w:t xml:space="preserve">     </w:t>
            </w:r>
            <w:r>
              <w:rPr>
                <w:rFonts w:hint="eastAsia" w:hAnsi="宋体"/>
                <w:sz w:val="28"/>
                <w:szCs w:val="28"/>
              </w:rPr>
              <w:t>□单住</w:t>
            </w:r>
            <w:r>
              <w:rPr>
                <w:rFonts w:hint="eastAsia"/>
                <w:sz w:val="28"/>
                <w:szCs w:val="28"/>
              </w:rPr>
              <w:t xml:space="preserve">标准间 </w:t>
            </w:r>
          </w:p>
          <w:p>
            <w:pPr>
              <w:ind w:firstLine="280" w:firstLineChars="10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合住标准间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3" w:type="dxa"/>
            <w:vMerge w:val="continue"/>
            <w:shd w:val="clear" w:color="auto" w:fill="D0CECE" w:themeFill="background2" w:themeFillShade="E6"/>
            <w:vAlign w:val="center"/>
          </w:tcPr>
          <w:p>
            <w:pPr>
              <w:rPr>
                <w:b/>
                <w:color w:val="0000CC"/>
              </w:rPr>
            </w:pPr>
          </w:p>
        </w:tc>
        <w:tc>
          <w:tcPr>
            <w:tcW w:w="6883" w:type="dxa"/>
            <w:gridSpan w:val="4"/>
            <w:tcBorders>
              <w:top w:val="nil"/>
            </w:tcBorders>
            <w:shd w:val="clear" w:color="auto" w:fill="D0CECE" w:themeFill="background2" w:themeFillShade="E6"/>
            <w:vAlign w:val="center"/>
          </w:tcPr>
          <w:p>
            <w:pPr>
              <w:rPr>
                <w:rFonts w:hAnsi="宋体"/>
                <w:szCs w:val="28"/>
              </w:rPr>
            </w:pPr>
            <w:r>
              <w:rPr>
                <w:rFonts w:hint="eastAsia" w:hAnsi="宋体"/>
                <w:szCs w:val="28"/>
              </w:rPr>
              <w:t xml:space="preserve">注：大床房 </w:t>
            </w:r>
            <w:r>
              <w:rPr>
                <w:rFonts w:hAnsi="宋体"/>
                <w:szCs w:val="28"/>
              </w:rPr>
              <w:t>400</w:t>
            </w:r>
            <w:r>
              <w:rPr>
                <w:rFonts w:hint="eastAsia" w:hAnsi="宋体"/>
                <w:szCs w:val="28"/>
              </w:rPr>
              <w:t>元/天（含1人早餐）</w:t>
            </w:r>
          </w:p>
          <w:p>
            <w:pPr>
              <w:ind w:firstLine="48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Cs w:val="28"/>
              </w:rPr>
              <w:t xml:space="preserve">标准间 </w:t>
            </w:r>
            <w:r>
              <w:rPr>
                <w:rFonts w:hAnsi="宋体"/>
                <w:szCs w:val="28"/>
              </w:rPr>
              <w:t>430</w:t>
            </w:r>
            <w:r>
              <w:rPr>
                <w:rFonts w:hint="eastAsia" w:hAnsi="宋体"/>
                <w:szCs w:val="28"/>
              </w:rPr>
              <w:t>元/天（含2人早餐）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>
            <w:pPr>
              <w:rPr>
                <w:b/>
                <w:color w:val="0000CC"/>
                <w:sz w:val="28"/>
                <w:szCs w:val="28"/>
              </w:rPr>
            </w:pPr>
            <w:r>
              <w:rPr>
                <w:rFonts w:hint="eastAsia"/>
                <w:b/>
                <w:color w:val="0000CC"/>
                <w:sz w:val="28"/>
                <w:szCs w:val="28"/>
              </w:rPr>
              <w:t>预计住房日期</w:t>
            </w:r>
          </w:p>
        </w:tc>
        <w:tc>
          <w:tcPr>
            <w:tcW w:w="6883" w:type="dxa"/>
            <w:gridSpan w:val="4"/>
            <w:shd w:val="clear" w:color="auto" w:fill="D0CECE" w:themeFill="background2" w:themeFillShade="E6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□1</w:t>
            </w:r>
            <w:r>
              <w:rPr>
                <w:rFonts w:hAnsi="宋体"/>
                <w:sz w:val="28"/>
                <w:szCs w:val="28"/>
              </w:rPr>
              <w:t>2</w:t>
            </w:r>
            <w:r>
              <w:rPr>
                <w:rFonts w:hint="eastAsia" w:hAnsi="宋体"/>
                <w:sz w:val="28"/>
                <w:szCs w:val="28"/>
              </w:rPr>
              <w:t xml:space="preserve">月4日 </w:t>
            </w:r>
            <w:r>
              <w:rPr>
                <w:rFonts w:hAnsi="宋体"/>
                <w:sz w:val="28"/>
                <w:szCs w:val="28"/>
              </w:rPr>
              <w:t xml:space="preserve">      </w:t>
            </w: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rFonts w:hAnsi="宋体"/>
                <w:sz w:val="28"/>
                <w:szCs w:val="28"/>
              </w:rPr>
              <w:t>12月5日</w:t>
            </w:r>
          </w:p>
          <w:p>
            <w:pPr>
              <w:ind w:firstLine="280" w:firstLineChars="100"/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12月6日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color w:val="0000CC"/>
                <w:sz w:val="22"/>
              </w:rPr>
            </w:pPr>
            <w:r>
              <w:rPr>
                <w:rFonts w:hint="eastAsia"/>
                <w:b/>
                <w:color w:val="0000CC"/>
                <w:sz w:val="28"/>
                <w:szCs w:val="28"/>
              </w:rPr>
              <w:t>备注：</w:t>
            </w:r>
            <w:r>
              <w:rPr>
                <w:rFonts w:hint="eastAsia"/>
                <w:color w:val="0000CC"/>
                <w:sz w:val="22"/>
              </w:rPr>
              <w:t>（如有特殊要求或情况，请说明）</w:t>
            </w:r>
          </w:p>
          <w:p>
            <w:pPr>
              <w:jc w:val="left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Cs/>
                <w:color w:val="FF0000"/>
                <w:sz w:val="28"/>
                <w:szCs w:val="28"/>
              </w:rPr>
              <w:t>请</w:t>
            </w:r>
            <w:r>
              <w:rPr>
                <w:bCs/>
                <w:color w:val="FF0000"/>
                <w:sz w:val="28"/>
                <w:szCs w:val="28"/>
              </w:rPr>
              <w:t>11月</w:t>
            </w:r>
            <w:r>
              <w:rPr>
                <w:rFonts w:hint="eastAsia"/>
                <w:bCs/>
                <w:color w:val="FF0000"/>
                <w:sz w:val="28"/>
                <w:szCs w:val="28"/>
              </w:rPr>
              <w:t>2</w:t>
            </w:r>
            <w:r>
              <w:rPr>
                <w:bCs/>
                <w:color w:val="FF0000"/>
                <w:sz w:val="28"/>
                <w:szCs w:val="28"/>
              </w:rPr>
              <w:t>0日前</w:t>
            </w:r>
            <w:r>
              <w:rPr>
                <w:rFonts w:hint="eastAsia"/>
                <w:bCs/>
                <w:color w:val="FF0000"/>
                <w:sz w:val="28"/>
                <w:szCs w:val="28"/>
              </w:rPr>
              <w:t>将回执发至会议邮箱：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eptoxic2020@163.com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F0ACF"/>
    <w:rsid w:val="099F0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Theme="minorHAns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hAnsiTheme="minorHAns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2020-12-04T07:28:00Z</dcterms:created>
  <dc:creator>苗苗</dc:creator>
  <cp:lastModifiedBy>苗苗</cp:lastModifiedBy>
  <dcterms:modified xsi:type="dcterms:W3CDTF">2020-12-04T07:29:28Z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